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F" w:rsidRPr="000C582B" w:rsidRDefault="005100E0" w:rsidP="00E8645B">
      <w:pPr>
        <w:spacing w:after="0" w:line="240" w:lineRule="auto"/>
        <w:rPr>
          <w:b/>
          <w:sz w:val="18"/>
          <w:szCs w:val="18"/>
        </w:rPr>
      </w:pPr>
      <w:r>
        <w:t xml:space="preserve">ΠΙΝΑΚΑΣ ΚΕΝΩΝ-ΠΛΕΟΝΑΣΜΑΤΩΝ ΓΙΑ ΡΥΘΜΙΣΗ </w:t>
      </w:r>
      <w:r w:rsidR="006824A0">
        <w:t>ΥΠΕΡΑΡΙΘΜΙΩΝ</w:t>
      </w:r>
      <w:r>
        <w:t xml:space="preserve"> </w:t>
      </w:r>
      <w:r w:rsidR="00B45B08">
        <w:t>20</w:t>
      </w:r>
      <w:r w:rsidR="00B45B08" w:rsidRPr="00B45B08">
        <w:t>20</w:t>
      </w:r>
      <w:r w:rsidR="00E8645B">
        <w:t xml:space="preserve">                                                 </w:t>
      </w:r>
      <w:r w:rsidR="000C582B">
        <w:t xml:space="preserve">   </w:t>
      </w:r>
    </w:p>
    <w:p w:rsidR="00E8645B" w:rsidRPr="000C582B" w:rsidRDefault="00E8645B" w:rsidP="00E8645B">
      <w:pPr>
        <w:spacing w:after="0" w:line="240" w:lineRule="auto"/>
        <w:rPr>
          <w:b/>
          <w:sz w:val="18"/>
          <w:szCs w:val="18"/>
        </w:rPr>
      </w:pPr>
    </w:p>
    <w:tbl>
      <w:tblPr>
        <w:tblW w:w="158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284"/>
        <w:gridCol w:w="249"/>
        <w:gridCol w:w="284"/>
        <w:gridCol w:w="213"/>
        <w:gridCol w:w="267"/>
        <w:gridCol w:w="227"/>
        <w:gridCol w:w="283"/>
        <w:gridCol w:w="288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7"/>
        <w:gridCol w:w="268"/>
        <w:gridCol w:w="267"/>
        <w:gridCol w:w="268"/>
        <w:gridCol w:w="267"/>
        <w:gridCol w:w="267"/>
        <w:gridCol w:w="267"/>
        <w:gridCol w:w="268"/>
        <w:gridCol w:w="268"/>
        <w:gridCol w:w="267"/>
        <w:gridCol w:w="268"/>
        <w:gridCol w:w="267"/>
        <w:gridCol w:w="267"/>
        <w:gridCol w:w="268"/>
        <w:gridCol w:w="267"/>
        <w:gridCol w:w="249"/>
        <w:gridCol w:w="286"/>
        <w:gridCol w:w="267"/>
        <w:gridCol w:w="268"/>
        <w:gridCol w:w="267"/>
        <w:gridCol w:w="268"/>
        <w:gridCol w:w="267"/>
        <w:gridCol w:w="258"/>
        <w:gridCol w:w="277"/>
        <w:gridCol w:w="252"/>
        <w:gridCol w:w="283"/>
        <w:gridCol w:w="267"/>
        <w:gridCol w:w="268"/>
        <w:gridCol w:w="267"/>
        <w:gridCol w:w="268"/>
        <w:gridCol w:w="267"/>
        <w:gridCol w:w="267"/>
        <w:gridCol w:w="329"/>
        <w:gridCol w:w="285"/>
        <w:gridCol w:w="285"/>
        <w:gridCol w:w="285"/>
      </w:tblGrid>
      <w:tr w:rsidR="00B45B08" w:rsidRPr="002B4BCF" w:rsidTr="002737A7">
        <w:trPr>
          <w:trHeight w:val="146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5B08" w:rsidRPr="00B45B08" w:rsidRDefault="00B45B08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ΣΧΟΛΕΙΑ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ΠΕ01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ΠΕ02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ΠΕ04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ΠΕ05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ΠΕ06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ΠΕ07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ΠΕ08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ΠΕ11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ΠΕ78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ΠΕ79.01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ΠΕ80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9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9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ΠΕ84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ΠΕ85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</w:t>
            </w: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</w:t>
            </w: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  <w:t>8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ΠΕ87.09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ΠΕ88.01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A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A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ΠΕ88.03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ΤΕ01.19</w:t>
            </w:r>
          </w:p>
        </w:tc>
      </w:tr>
      <w:tr w:rsidR="00B45B08" w:rsidRPr="002B4BCF" w:rsidTr="002737A7">
        <w:trPr>
          <w:cantSplit/>
          <w:trHeight w:val="1134"/>
        </w:trPr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Cs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Cs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1ο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1ο Γενικό Λύκειο Άρτας</w:t>
            </w:r>
            <w:r w:rsidRPr="00B45B08">
              <w:rPr>
                <w:rFonts w:cs="Calibri"/>
                <w:color w:val="000000"/>
                <w:sz w:val="10"/>
                <w:szCs w:val="10"/>
                <w:lang w:val="en-US"/>
              </w:rPr>
              <w:t xml:space="preserve">                              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1ο ΕΠΑ.Λ.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B72CA7" w:rsidRDefault="00B72CA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2ο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2ο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3ο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3ο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4ο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4ο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4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5ο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Α.Καλεντίνης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Αγνάντων με Λ.Τ.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891275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Ανέζας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4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Βουργαρελίου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869C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Γραμμενίτσας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45B0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Κομποτίου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Κωστακιών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Νεοχωρίου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Παν.Διασέλλου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Πέτα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Φιλοθέης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Ανέζας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Άνω Καλεντίνης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Βουργαρελίου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Κομποτίου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Νεοχωρίου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Παν. Διασέλλου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Εσπερινό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Εσπερινό Γυμνάσιο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Εσπερινό ΕΠΑ.Λ.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737A7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</w:tbl>
    <w:p w:rsidR="007714C9" w:rsidRPr="00B45B08" w:rsidRDefault="007714C9" w:rsidP="00F70FAD">
      <w:pPr>
        <w:rPr>
          <w:lang w:val="en-US"/>
        </w:rPr>
      </w:pPr>
    </w:p>
    <w:p w:rsidR="00F23D58" w:rsidRPr="00B45B08" w:rsidRDefault="00F23D58" w:rsidP="00F23D58">
      <w:pPr>
        <w:pStyle w:val="a5"/>
        <w:rPr>
          <w:sz w:val="18"/>
          <w:szCs w:val="18"/>
        </w:rPr>
      </w:pPr>
    </w:p>
    <w:p w:rsidR="00B81939" w:rsidRPr="00B45B08" w:rsidRDefault="00F23D58" w:rsidP="00BD594F">
      <w:pPr>
        <w:tabs>
          <w:tab w:val="left" w:pos="6300"/>
        </w:tabs>
        <w:spacing w:after="0" w:line="240" w:lineRule="auto"/>
        <w:contextualSpacing/>
        <w:rPr>
          <w:sz w:val="16"/>
          <w:szCs w:val="16"/>
        </w:rPr>
      </w:pPr>
      <w:r w:rsidRPr="00B45B08">
        <w:rPr>
          <w:b/>
          <w:sz w:val="16"/>
          <w:szCs w:val="16"/>
          <w:u w:val="single"/>
        </w:rPr>
        <w:t xml:space="preserve">Σημείωση: </w:t>
      </w:r>
      <w:r w:rsidRPr="00B45B08">
        <w:rPr>
          <w:sz w:val="16"/>
          <w:szCs w:val="16"/>
        </w:rPr>
        <w:t>Τα αναγραφόμενα</w:t>
      </w:r>
      <w:r w:rsidR="00BD594F" w:rsidRPr="00B45B08">
        <w:rPr>
          <w:sz w:val="16"/>
          <w:szCs w:val="16"/>
        </w:rPr>
        <w:t xml:space="preserve"> κενά και πλεονάσματα περιλαμβάνουν τα νέα δεδομένα που προέκυψαν</w:t>
      </w:r>
      <w:r w:rsidR="000C582B" w:rsidRPr="00B45B08">
        <w:rPr>
          <w:sz w:val="16"/>
          <w:szCs w:val="16"/>
        </w:rPr>
        <w:t xml:space="preserve"> αφενός</w:t>
      </w:r>
      <w:r w:rsidR="00BD594F" w:rsidRPr="00B45B08">
        <w:rPr>
          <w:sz w:val="16"/>
          <w:szCs w:val="16"/>
        </w:rPr>
        <w:t xml:space="preserve"> </w:t>
      </w:r>
      <w:r w:rsidRPr="00B45B08">
        <w:rPr>
          <w:sz w:val="16"/>
          <w:szCs w:val="16"/>
        </w:rPr>
        <w:t>με βάση</w:t>
      </w:r>
      <w:r w:rsidR="00BD594F" w:rsidRPr="00B45B08">
        <w:rPr>
          <w:sz w:val="16"/>
          <w:szCs w:val="16"/>
        </w:rPr>
        <w:t xml:space="preserve"> το νέο ωρολόγιο πρόγραμμα για την Γ’ Λυκείου</w:t>
      </w:r>
      <w:r w:rsidR="000C582B" w:rsidRPr="00B45B08">
        <w:rPr>
          <w:sz w:val="16"/>
          <w:szCs w:val="16"/>
        </w:rPr>
        <w:t xml:space="preserve"> και το Εσπερινό ΓΕ.Λ, αφετέρου</w:t>
      </w:r>
      <w:r w:rsidR="00BD594F" w:rsidRPr="00B45B08">
        <w:rPr>
          <w:sz w:val="16"/>
          <w:szCs w:val="16"/>
        </w:rPr>
        <w:t xml:space="preserve"> </w:t>
      </w:r>
      <w:r w:rsidR="000C582B" w:rsidRPr="00B45B08">
        <w:rPr>
          <w:sz w:val="16"/>
          <w:szCs w:val="16"/>
        </w:rPr>
        <w:t xml:space="preserve">λαμβάνοντας υπόψη </w:t>
      </w:r>
      <w:r w:rsidR="00BD594F" w:rsidRPr="00B45B08">
        <w:rPr>
          <w:sz w:val="16"/>
          <w:szCs w:val="16"/>
        </w:rPr>
        <w:t>τις διατάξεις του άρθρου 116 του Ν. 4610/2019</w:t>
      </w:r>
      <w:r w:rsidRPr="00B45B08">
        <w:rPr>
          <w:sz w:val="16"/>
          <w:szCs w:val="16"/>
        </w:rPr>
        <w:t xml:space="preserve"> </w:t>
      </w:r>
      <w:r w:rsidR="00BD594F" w:rsidRPr="00B45B08">
        <w:rPr>
          <w:sz w:val="16"/>
          <w:szCs w:val="16"/>
        </w:rPr>
        <w:t>σ</w:t>
      </w:r>
      <w:r w:rsidRPr="00B45B08">
        <w:rPr>
          <w:sz w:val="16"/>
          <w:szCs w:val="16"/>
        </w:rPr>
        <w:t>τους Πί</w:t>
      </w:r>
      <w:r w:rsidR="00BD594F" w:rsidRPr="00B45B08">
        <w:rPr>
          <w:sz w:val="16"/>
          <w:szCs w:val="16"/>
        </w:rPr>
        <w:t>νακες Α’ οι οποίοι επικαιροποιήθηκαν</w:t>
      </w:r>
      <w:r w:rsidRPr="00B45B08">
        <w:rPr>
          <w:sz w:val="16"/>
          <w:szCs w:val="16"/>
        </w:rPr>
        <w:t xml:space="preserve"> και </w:t>
      </w:r>
      <w:r w:rsidR="00BD594F" w:rsidRPr="00B45B08">
        <w:rPr>
          <w:sz w:val="16"/>
          <w:szCs w:val="16"/>
        </w:rPr>
        <w:t>επανα</w:t>
      </w:r>
      <w:r w:rsidRPr="00B45B08">
        <w:rPr>
          <w:sz w:val="16"/>
          <w:szCs w:val="16"/>
        </w:rPr>
        <w:t>προωθήθηκ</w:t>
      </w:r>
      <w:r w:rsidR="00B81939" w:rsidRPr="00B45B08">
        <w:rPr>
          <w:sz w:val="16"/>
          <w:szCs w:val="16"/>
        </w:rPr>
        <w:t xml:space="preserve">αν </w:t>
      </w:r>
      <w:r w:rsidR="00BD594F" w:rsidRPr="00B45B08">
        <w:rPr>
          <w:sz w:val="16"/>
          <w:szCs w:val="16"/>
        </w:rPr>
        <w:t xml:space="preserve">στο ΠΥΣΔΕ Ν. Άρτας με ευθύνη   </w:t>
      </w:r>
      <w:r w:rsidR="00B81939" w:rsidRPr="00B45B08">
        <w:rPr>
          <w:sz w:val="16"/>
          <w:szCs w:val="16"/>
        </w:rPr>
        <w:t xml:space="preserve">            </w:t>
      </w:r>
    </w:p>
    <w:p w:rsidR="00275E18" w:rsidRPr="00891275" w:rsidRDefault="00F23D58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 w:val="18"/>
          <w:szCs w:val="18"/>
        </w:rPr>
      </w:pPr>
      <w:r w:rsidRPr="00B45B08">
        <w:rPr>
          <w:sz w:val="16"/>
          <w:szCs w:val="16"/>
        </w:rPr>
        <w:t>των Διευθυντών/ντριών των σχολικών μονάδων περιοχής ευθύνης του</w:t>
      </w:r>
      <w:r w:rsidR="000C582B" w:rsidRPr="00B45B08">
        <w:rPr>
          <w:sz w:val="16"/>
          <w:szCs w:val="16"/>
        </w:rPr>
        <w:t>, συνεπεία του με αριθμ. 4735/28-05-2019 διαβιβαστικού εγγράφου του οικείου ΠΥΣΔΕ</w:t>
      </w:r>
      <w:r w:rsidRPr="00B45B08">
        <w:rPr>
          <w:sz w:val="16"/>
          <w:szCs w:val="16"/>
        </w:rPr>
        <w:t xml:space="preserve">. </w:t>
      </w:r>
      <w:r w:rsidRPr="00B45B08">
        <w:rPr>
          <w:sz w:val="18"/>
          <w:szCs w:val="18"/>
        </w:rPr>
        <w:t xml:space="preserve"> </w:t>
      </w:r>
      <w:r w:rsidR="00B81939" w:rsidRPr="00B45B08">
        <w:rPr>
          <w:sz w:val="18"/>
          <w:szCs w:val="18"/>
        </w:rPr>
        <w:t xml:space="preserve">   </w:t>
      </w:r>
      <w:r w:rsidR="00B81939" w:rsidRPr="007E6184">
        <w:rPr>
          <w:sz w:val="18"/>
          <w:szCs w:val="18"/>
        </w:rPr>
        <w:t xml:space="preserve">             </w:t>
      </w:r>
    </w:p>
    <w:p w:rsidR="00275E18" w:rsidRPr="00891275" w:rsidRDefault="00275E18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 w:val="18"/>
          <w:szCs w:val="18"/>
        </w:rPr>
      </w:pPr>
    </w:p>
    <w:p w:rsidR="00275E18" w:rsidRPr="00891275" w:rsidRDefault="00275E18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 w:val="18"/>
          <w:szCs w:val="18"/>
        </w:rPr>
      </w:pPr>
    </w:p>
    <w:p w:rsidR="00275E18" w:rsidRPr="00891275" w:rsidRDefault="00275E18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 w:val="18"/>
          <w:szCs w:val="18"/>
        </w:rPr>
      </w:pPr>
    </w:p>
    <w:p w:rsidR="00275E18" w:rsidRPr="006E706D" w:rsidRDefault="00275E18" w:rsidP="00275E18">
      <w:pPr>
        <w:spacing w:after="0" w:line="240" w:lineRule="auto"/>
        <w:jc w:val="right"/>
        <w:rPr>
          <w:b/>
        </w:rPr>
      </w:pPr>
      <w:r w:rsidRPr="006E706D">
        <w:rPr>
          <w:b/>
        </w:rPr>
        <w:t>Ο Διευθυντής Δ.Ε. Ν. Άρτας</w:t>
      </w:r>
    </w:p>
    <w:p w:rsidR="00275E18" w:rsidRPr="006E706D" w:rsidRDefault="00275E18" w:rsidP="00275E18">
      <w:pPr>
        <w:spacing w:after="0" w:line="240" w:lineRule="auto"/>
        <w:jc w:val="both"/>
        <w:rPr>
          <w:b/>
        </w:rPr>
      </w:pPr>
    </w:p>
    <w:p w:rsidR="00275E18" w:rsidRPr="006E706D" w:rsidRDefault="00275E18" w:rsidP="00275E18">
      <w:pPr>
        <w:spacing w:after="0" w:line="240" w:lineRule="auto"/>
        <w:jc w:val="both"/>
        <w:rPr>
          <w:b/>
        </w:rPr>
      </w:pPr>
    </w:p>
    <w:p w:rsidR="00275E18" w:rsidRPr="006E706D" w:rsidRDefault="00275E18" w:rsidP="00275E18">
      <w:pPr>
        <w:spacing w:after="0" w:line="240" w:lineRule="auto"/>
        <w:jc w:val="center"/>
        <w:rPr>
          <w:b/>
        </w:rPr>
      </w:pPr>
      <w:r w:rsidRPr="006E706D">
        <w:rPr>
          <w:b/>
        </w:rPr>
        <w:t xml:space="preserve">                                       </w:t>
      </w:r>
    </w:p>
    <w:p w:rsidR="00F23D58" w:rsidRPr="00B45B08" w:rsidRDefault="00275E18" w:rsidP="00275E1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jc w:val="right"/>
        <w:rPr>
          <w:b/>
        </w:rPr>
      </w:pPr>
      <w:r w:rsidRPr="006E706D">
        <w:rPr>
          <w:b/>
        </w:rPr>
        <w:t xml:space="preserve">                                         Ιωάννης Κ. Γεωργογιάννης</w:t>
      </w:r>
      <w:r w:rsidR="00B81939" w:rsidRPr="007E6184">
        <w:rPr>
          <w:sz w:val="18"/>
          <w:szCs w:val="18"/>
        </w:rPr>
        <w:t xml:space="preserve">                                                                                </w:t>
      </w:r>
      <w:r w:rsidR="00B81939" w:rsidRPr="00B81939">
        <w:rPr>
          <w:b/>
          <w:sz w:val="16"/>
          <w:szCs w:val="16"/>
        </w:rPr>
        <w:t xml:space="preserve"> </w:t>
      </w:r>
    </w:p>
    <w:sectPr w:rsidR="00F23D58" w:rsidRPr="00B45B08" w:rsidSect="00F66779">
      <w:pgSz w:w="16838" w:h="11906" w:orient="landscape" w:code="9"/>
      <w:pgMar w:top="680" w:right="720" w:bottom="680" w:left="72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9FD" w:rsidRDefault="00E239FD" w:rsidP="00E8645B">
      <w:pPr>
        <w:spacing w:after="0" w:line="240" w:lineRule="auto"/>
      </w:pPr>
      <w:r>
        <w:separator/>
      </w:r>
    </w:p>
  </w:endnote>
  <w:endnote w:type="continuationSeparator" w:id="1">
    <w:p w:rsidR="00E239FD" w:rsidRDefault="00E239FD" w:rsidP="00E8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9FD" w:rsidRDefault="00E239FD" w:rsidP="00E8645B">
      <w:pPr>
        <w:spacing w:after="0" w:line="240" w:lineRule="auto"/>
      </w:pPr>
      <w:r>
        <w:separator/>
      </w:r>
    </w:p>
  </w:footnote>
  <w:footnote w:type="continuationSeparator" w:id="1">
    <w:p w:rsidR="00E239FD" w:rsidRDefault="00E239FD" w:rsidP="00E8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E4A"/>
    <w:multiLevelType w:val="hybridMultilevel"/>
    <w:tmpl w:val="12A6B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CE1"/>
    <w:multiLevelType w:val="hybridMultilevel"/>
    <w:tmpl w:val="8F1EF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670D"/>
    <w:multiLevelType w:val="hybridMultilevel"/>
    <w:tmpl w:val="4B9E6B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EFE"/>
    <w:multiLevelType w:val="hybridMultilevel"/>
    <w:tmpl w:val="F85EE5E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71D5"/>
    <w:multiLevelType w:val="hybridMultilevel"/>
    <w:tmpl w:val="8AD6D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3C8"/>
    <w:multiLevelType w:val="hybridMultilevel"/>
    <w:tmpl w:val="88E8D3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C57"/>
    <w:multiLevelType w:val="hybridMultilevel"/>
    <w:tmpl w:val="F8660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34CA"/>
    <w:multiLevelType w:val="hybridMultilevel"/>
    <w:tmpl w:val="EB4A0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D37"/>
    <w:multiLevelType w:val="hybridMultilevel"/>
    <w:tmpl w:val="43E63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B84"/>
    <w:multiLevelType w:val="hybridMultilevel"/>
    <w:tmpl w:val="4F4A2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6FBD"/>
    <w:multiLevelType w:val="hybridMultilevel"/>
    <w:tmpl w:val="CD78F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5F14"/>
    <w:multiLevelType w:val="hybridMultilevel"/>
    <w:tmpl w:val="E4CAB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750"/>
    <w:multiLevelType w:val="hybridMultilevel"/>
    <w:tmpl w:val="A942BF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1930"/>
    <w:multiLevelType w:val="hybridMultilevel"/>
    <w:tmpl w:val="E2EAC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3810"/>
    <w:multiLevelType w:val="hybridMultilevel"/>
    <w:tmpl w:val="D7EAA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C335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48DE"/>
    <w:multiLevelType w:val="hybridMultilevel"/>
    <w:tmpl w:val="448280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928D3"/>
    <w:multiLevelType w:val="hybridMultilevel"/>
    <w:tmpl w:val="D8188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6C4F"/>
    <w:multiLevelType w:val="hybridMultilevel"/>
    <w:tmpl w:val="D8862D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00BA8"/>
    <w:multiLevelType w:val="hybridMultilevel"/>
    <w:tmpl w:val="F588F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956"/>
    <w:multiLevelType w:val="hybridMultilevel"/>
    <w:tmpl w:val="F4BA2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C569F"/>
    <w:multiLevelType w:val="hybridMultilevel"/>
    <w:tmpl w:val="D230FDEE"/>
    <w:lvl w:ilvl="0" w:tplc="1FBCE0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24E55"/>
    <w:multiLevelType w:val="hybridMultilevel"/>
    <w:tmpl w:val="B720F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F6369"/>
    <w:multiLevelType w:val="hybridMultilevel"/>
    <w:tmpl w:val="E070B5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33AE5"/>
    <w:multiLevelType w:val="hybridMultilevel"/>
    <w:tmpl w:val="3AC05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56C9F"/>
    <w:multiLevelType w:val="hybridMultilevel"/>
    <w:tmpl w:val="AF1C5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773B7"/>
    <w:multiLevelType w:val="hybridMultilevel"/>
    <w:tmpl w:val="FDD81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74C39"/>
    <w:multiLevelType w:val="hybridMultilevel"/>
    <w:tmpl w:val="BF5474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05097"/>
    <w:multiLevelType w:val="hybridMultilevel"/>
    <w:tmpl w:val="1098F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771E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6311C3"/>
    <w:multiLevelType w:val="hybridMultilevel"/>
    <w:tmpl w:val="4D00799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2A85D67"/>
    <w:multiLevelType w:val="hybridMultilevel"/>
    <w:tmpl w:val="FB628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F3928"/>
    <w:multiLevelType w:val="hybridMultilevel"/>
    <w:tmpl w:val="E44E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BB1"/>
    <w:multiLevelType w:val="hybridMultilevel"/>
    <w:tmpl w:val="C4EE635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7836C9"/>
    <w:multiLevelType w:val="hybridMultilevel"/>
    <w:tmpl w:val="E1E22F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D2963"/>
    <w:multiLevelType w:val="hybridMultilevel"/>
    <w:tmpl w:val="FABA7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E29E4"/>
    <w:multiLevelType w:val="hybridMultilevel"/>
    <w:tmpl w:val="A7D887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37EEF"/>
    <w:multiLevelType w:val="hybridMultilevel"/>
    <w:tmpl w:val="0DB66ABC"/>
    <w:lvl w:ilvl="0" w:tplc="4D8088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19"/>
  </w:num>
  <w:num w:numId="5">
    <w:abstractNumId w:val="30"/>
  </w:num>
  <w:num w:numId="6">
    <w:abstractNumId w:val="35"/>
  </w:num>
  <w:num w:numId="7">
    <w:abstractNumId w:val="20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33"/>
  </w:num>
  <w:num w:numId="16">
    <w:abstractNumId w:val="34"/>
  </w:num>
  <w:num w:numId="17">
    <w:abstractNumId w:val="38"/>
  </w:num>
  <w:num w:numId="18">
    <w:abstractNumId w:val="25"/>
  </w:num>
  <w:num w:numId="19">
    <w:abstractNumId w:val="5"/>
  </w:num>
  <w:num w:numId="20">
    <w:abstractNumId w:val="10"/>
  </w:num>
  <w:num w:numId="21">
    <w:abstractNumId w:val="21"/>
  </w:num>
  <w:num w:numId="22">
    <w:abstractNumId w:val="0"/>
  </w:num>
  <w:num w:numId="23">
    <w:abstractNumId w:val="4"/>
  </w:num>
  <w:num w:numId="24">
    <w:abstractNumId w:val="24"/>
  </w:num>
  <w:num w:numId="25">
    <w:abstractNumId w:val="17"/>
  </w:num>
  <w:num w:numId="26">
    <w:abstractNumId w:val="6"/>
  </w:num>
  <w:num w:numId="27">
    <w:abstractNumId w:val="7"/>
  </w:num>
  <w:num w:numId="28">
    <w:abstractNumId w:val="28"/>
  </w:num>
  <w:num w:numId="29">
    <w:abstractNumId w:val="36"/>
  </w:num>
  <w:num w:numId="30">
    <w:abstractNumId w:val="23"/>
  </w:num>
  <w:num w:numId="31">
    <w:abstractNumId w:val="29"/>
  </w:num>
  <w:num w:numId="32">
    <w:abstractNumId w:val="37"/>
  </w:num>
  <w:num w:numId="33">
    <w:abstractNumId w:val="11"/>
  </w:num>
  <w:num w:numId="34">
    <w:abstractNumId w:val="22"/>
  </w:num>
  <w:num w:numId="35">
    <w:abstractNumId w:val="26"/>
  </w:num>
  <w:num w:numId="36">
    <w:abstractNumId w:val="32"/>
  </w:num>
  <w:num w:numId="37">
    <w:abstractNumId w:val="15"/>
  </w:num>
  <w:num w:numId="38">
    <w:abstractNumId w:val="31"/>
  </w:num>
  <w:num w:numId="39">
    <w:abstractNumId w:val="3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A38"/>
    <w:rsid w:val="00037356"/>
    <w:rsid w:val="00095A38"/>
    <w:rsid w:val="000A0458"/>
    <w:rsid w:val="000C582B"/>
    <w:rsid w:val="000C663B"/>
    <w:rsid w:val="000E18A1"/>
    <w:rsid w:val="000E29AF"/>
    <w:rsid w:val="000F26FE"/>
    <w:rsid w:val="0013163F"/>
    <w:rsid w:val="00161BD3"/>
    <w:rsid w:val="001702EB"/>
    <w:rsid w:val="00180EE5"/>
    <w:rsid w:val="001836E9"/>
    <w:rsid w:val="00190B04"/>
    <w:rsid w:val="001A7631"/>
    <w:rsid w:val="001C56D4"/>
    <w:rsid w:val="001F0885"/>
    <w:rsid w:val="002036D0"/>
    <w:rsid w:val="00225587"/>
    <w:rsid w:val="00240F82"/>
    <w:rsid w:val="00267628"/>
    <w:rsid w:val="002737A7"/>
    <w:rsid w:val="00275E18"/>
    <w:rsid w:val="0028338C"/>
    <w:rsid w:val="002B4BCF"/>
    <w:rsid w:val="002D1E40"/>
    <w:rsid w:val="002E0EAE"/>
    <w:rsid w:val="002E31D7"/>
    <w:rsid w:val="0032606C"/>
    <w:rsid w:val="00326AE6"/>
    <w:rsid w:val="003427C3"/>
    <w:rsid w:val="0035511F"/>
    <w:rsid w:val="003B1251"/>
    <w:rsid w:val="00410AAA"/>
    <w:rsid w:val="004C2945"/>
    <w:rsid w:val="005100E0"/>
    <w:rsid w:val="00580A07"/>
    <w:rsid w:val="005B4ABE"/>
    <w:rsid w:val="005E25D0"/>
    <w:rsid w:val="0064260F"/>
    <w:rsid w:val="006640AB"/>
    <w:rsid w:val="006824A0"/>
    <w:rsid w:val="006C061F"/>
    <w:rsid w:val="006E4D18"/>
    <w:rsid w:val="006E666E"/>
    <w:rsid w:val="00736CD4"/>
    <w:rsid w:val="007714C9"/>
    <w:rsid w:val="00772C34"/>
    <w:rsid w:val="007756FE"/>
    <w:rsid w:val="00793F8B"/>
    <w:rsid w:val="007A4BDD"/>
    <w:rsid w:val="007D3859"/>
    <w:rsid w:val="007E6184"/>
    <w:rsid w:val="00843EF7"/>
    <w:rsid w:val="00880B96"/>
    <w:rsid w:val="00891275"/>
    <w:rsid w:val="00892587"/>
    <w:rsid w:val="00894310"/>
    <w:rsid w:val="008B1CC4"/>
    <w:rsid w:val="008C046F"/>
    <w:rsid w:val="008C1CEF"/>
    <w:rsid w:val="008E797B"/>
    <w:rsid w:val="00920C98"/>
    <w:rsid w:val="00936218"/>
    <w:rsid w:val="00946EFB"/>
    <w:rsid w:val="00960864"/>
    <w:rsid w:val="00961D48"/>
    <w:rsid w:val="00964EFF"/>
    <w:rsid w:val="00985DBA"/>
    <w:rsid w:val="009F017A"/>
    <w:rsid w:val="00A14110"/>
    <w:rsid w:val="00A32B28"/>
    <w:rsid w:val="00A63501"/>
    <w:rsid w:val="00A67CB5"/>
    <w:rsid w:val="00AF4CC4"/>
    <w:rsid w:val="00B0118E"/>
    <w:rsid w:val="00B05002"/>
    <w:rsid w:val="00B45B08"/>
    <w:rsid w:val="00B72CA7"/>
    <w:rsid w:val="00B81939"/>
    <w:rsid w:val="00B869CF"/>
    <w:rsid w:val="00B91DA4"/>
    <w:rsid w:val="00BD594F"/>
    <w:rsid w:val="00C03084"/>
    <w:rsid w:val="00C042F7"/>
    <w:rsid w:val="00C74E9F"/>
    <w:rsid w:val="00C833CF"/>
    <w:rsid w:val="00C94192"/>
    <w:rsid w:val="00C971A7"/>
    <w:rsid w:val="00CC49D7"/>
    <w:rsid w:val="00CF4A88"/>
    <w:rsid w:val="00D02E48"/>
    <w:rsid w:val="00D06A93"/>
    <w:rsid w:val="00D30AB2"/>
    <w:rsid w:val="00D6454C"/>
    <w:rsid w:val="00DB3162"/>
    <w:rsid w:val="00DD748A"/>
    <w:rsid w:val="00E14FF2"/>
    <w:rsid w:val="00E16CDD"/>
    <w:rsid w:val="00E239FD"/>
    <w:rsid w:val="00E25D48"/>
    <w:rsid w:val="00E6286B"/>
    <w:rsid w:val="00E718EA"/>
    <w:rsid w:val="00E8645B"/>
    <w:rsid w:val="00F23D58"/>
    <w:rsid w:val="00F404E6"/>
    <w:rsid w:val="00F45527"/>
    <w:rsid w:val="00F65B5F"/>
    <w:rsid w:val="00F66779"/>
    <w:rsid w:val="00F70FAD"/>
    <w:rsid w:val="00FE64F3"/>
    <w:rsid w:val="00FF2E3E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paragraph" w:styleId="3">
    <w:name w:val="heading 3"/>
    <w:aliases w:val="Char"/>
    <w:basedOn w:val="a"/>
    <w:next w:val="a"/>
    <w:link w:val="3Char"/>
    <w:unhideWhenUsed/>
    <w:qFormat/>
    <w:rsid w:val="00095A38"/>
    <w:pPr>
      <w:keepNext/>
      <w:spacing w:before="240" w:after="60" w:line="240" w:lineRule="auto"/>
      <w:outlineLvl w:val="2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  <w:style w:type="character" w:customStyle="1" w:styleId="3Char">
    <w:name w:val="Επικεφαλίδα 3 Char"/>
    <w:aliases w:val="Char Char"/>
    <w:basedOn w:val="a0"/>
    <w:link w:val="3"/>
    <w:rsid w:val="00095A38"/>
    <w:rPr>
      <w:rFonts w:ascii="Arial" w:eastAsia="Calibri" w:hAnsi="Arial" w:cs="Arial"/>
      <w:sz w:val="26"/>
      <w:szCs w:val="26"/>
    </w:rPr>
  </w:style>
  <w:style w:type="paragraph" w:styleId="2">
    <w:name w:val="Body Text 2"/>
    <w:basedOn w:val="a"/>
    <w:link w:val="2Char"/>
    <w:uiPriority w:val="99"/>
    <w:semiHidden/>
    <w:unhideWhenUsed/>
    <w:rsid w:val="00095A3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09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5A3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9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95A38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6">
    <w:name w:val="Strong"/>
    <w:basedOn w:val="a0"/>
    <w:uiPriority w:val="22"/>
    <w:qFormat/>
    <w:rsid w:val="00095A38"/>
    <w:rPr>
      <w:b/>
      <w:bCs/>
    </w:rPr>
  </w:style>
  <w:style w:type="table" w:styleId="a7">
    <w:name w:val="Table Grid"/>
    <w:basedOn w:val="a1"/>
    <w:uiPriority w:val="59"/>
    <w:rsid w:val="00095A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0"/>
    <w:unhideWhenUsed/>
    <w:rsid w:val="00095A38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095A38"/>
    <w:rPr>
      <w:rFonts w:ascii="Calibri" w:eastAsia="Times New Roman" w:hAnsi="Calibri" w:cs="Times New Roman"/>
      <w:sz w:val="22"/>
      <w:szCs w:val="22"/>
    </w:rPr>
  </w:style>
  <w:style w:type="paragraph" w:styleId="a9">
    <w:name w:val="header"/>
    <w:basedOn w:val="a"/>
    <w:link w:val="Char1"/>
    <w:unhideWhenUsed/>
    <w:rsid w:val="00095A38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Char1">
    <w:name w:val="Κεφαλίδα Char"/>
    <w:basedOn w:val="a0"/>
    <w:link w:val="a9"/>
    <w:rsid w:val="00095A38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09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Char2"/>
    <w:uiPriority w:val="99"/>
    <w:unhideWhenUsed/>
    <w:rsid w:val="00095A38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rsid w:val="00095A38"/>
    <w:rPr>
      <w:rFonts w:ascii="Calibri" w:eastAsia="Times New Roman" w:hAnsi="Calibri" w:cs="Times New Roman"/>
      <w:sz w:val="22"/>
      <w:szCs w:val="22"/>
    </w:rPr>
  </w:style>
  <w:style w:type="character" w:styleId="-">
    <w:name w:val="Hyperlink"/>
    <w:basedOn w:val="a0"/>
    <w:uiPriority w:val="99"/>
    <w:rsid w:val="00095A38"/>
    <w:rPr>
      <w:color w:val="0000FF"/>
      <w:u w:val="single"/>
    </w:rPr>
  </w:style>
  <w:style w:type="paragraph" w:customStyle="1" w:styleId="xl58">
    <w:name w:val="xl58"/>
    <w:basedOn w:val="a"/>
    <w:rsid w:val="00095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095A38"/>
    <w:rPr>
      <w:color w:val="800080"/>
      <w:u w:val="single"/>
    </w:rPr>
  </w:style>
  <w:style w:type="paragraph" w:customStyle="1" w:styleId="xl65">
    <w:name w:val="xl65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095A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095A3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095A3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095A38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Char3"/>
    <w:uiPriority w:val="99"/>
    <w:semiHidden/>
    <w:unhideWhenUsed/>
    <w:rsid w:val="00095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2</cp:revision>
  <cp:lastPrinted>2020-05-13T09:07:00Z</cp:lastPrinted>
  <dcterms:created xsi:type="dcterms:W3CDTF">2020-05-28T10:52:00Z</dcterms:created>
  <dcterms:modified xsi:type="dcterms:W3CDTF">2020-05-28T10:52:00Z</dcterms:modified>
</cp:coreProperties>
</file>