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2" w:type="dxa"/>
        <w:tblCellMar>
          <w:left w:w="0" w:type="dxa"/>
          <w:right w:w="0" w:type="dxa"/>
        </w:tblCellMar>
        <w:tblLook w:val="04A0"/>
      </w:tblPr>
      <w:tblGrid>
        <w:gridCol w:w="4432"/>
        <w:gridCol w:w="1080"/>
        <w:gridCol w:w="4500"/>
      </w:tblGrid>
      <w:tr w:rsidR="005C1129" w:rsidTr="005C1129">
        <w:tc>
          <w:tcPr>
            <w:tcW w:w="4432" w:type="dxa"/>
            <w:tcMar>
              <w:top w:w="0" w:type="dxa"/>
              <w:left w:w="108" w:type="dxa"/>
              <w:bottom w:w="0" w:type="dxa"/>
              <w:right w:w="108" w:type="dxa"/>
            </w:tcMar>
            <w:hideMark/>
          </w:tcPr>
          <w:p w:rsidR="005C1129" w:rsidRDefault="005C1129">
            <w:pPr>
              <w:pStyle w:val="a3"/>
              <w:jc w:val="center"/>
              <w:rPr>
                <w:rFonts w:ascii="Calibri" w:hAnsi="Calibri"/>
                <w:b w:val="0"/>
                <w:bCs w:val="0"/>
              </w:rPr>
            </w:pPr>
            <w:r>
              <w:rPr>
                <w:b w:val="0"/>
                <w:bCs w:val="0"/>
              </w:rPr>
              <w:t> </w:t>
            </w:r>
            <w:r>
              <w:rPr>
                <w:b w:val="0"/>
                <w:bCs w:val="0"/>
                <w:noProof/>
              </w:rPr>
              <w:drawing>
                <wp:inline distT="0" distB="0" distL="0" distR="0">
                  <wp:extent cx="533400" cy="533400"/>
                  <wp:effectExtent l="19050" t="0" r="0" b="0"/>
                  <wp:docPr id="1" name="Εικόνα 1" descr="cid:image001.jpg@01D3C10E.608A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10E.608AD310"/>
                          <pic:cNvPicPr>
                            <a:picLocks noChangeAspect="1" noChangeArrowheads="1"/>
                          </pic:cNvPicPr>
                        </pic:nvPicPr>
                        <pic:blipFill>
                          <a:blip r:embed="rId5" r:link="rId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5C1129" w:rsidRDefault="005C1129">
            <w:pPr>
              <w:pStyle w:val="a3"/>
              <w:jc w:val="center"/>
              <w:rPr>
                <w:rFonts w:ascii="Calibri" w:hAnsi="Calibri"/>
                <w:b w:val="0"/>
                <w:bCs w:val="0"/>
              </w:rPr>
            </w:pPr>
            <w:r>
              <w:rPr>
                <w:rFonts w:ascii="Calibri" w:hAnsi="Calibri"/>
                <w:b w:val="0"/>
                <w:bCs w:val="0"/>
              </w:rPr>
              <w:t>ΕΛΛΗΝΙΚΗ ΔΗΜΟΚΡΑΤΙΑ</w:t>
            </w:r>
          </w:p>
          <w:p w:rsidR="005C1129" w:rsidRDefault="005C1129">
            <w:pPr>
              <w:pStyle w:val="1"/>
              <w:jc w:val="center"/>
              <w:rPr>
                <w:rFonts w:eastAsia="Times New Roman"/>
                <w:b w:val="0"/>
                <w:bCs w:val="0"/>
                <w:sz w:val="22"/>
                <w:szCs w:val="22"/>
              </w:rPr>
            </w:pPr>
            <w:r>
              <w:rPr>
                <w:rFonts w:ascii="Calibri" w:eastAsia="Times New Roman" w:hAnsi="Calibri"/>
                <w:b w:val="0"/>
                <w:bCs w:val="0"/>
                <w:sz w:val="22"/>
                <w:szCs w:val="22"/>
              </w:rPr>
              <w:t>ΥΠΟΥΡΓΕΙΟ ΠΑΙΔΕΙΑΣ, ΕΡΕΥΝΑΣ ΚΑΙ ΘΡΗΣΚΕΥΜΑΤΩΝ</w:t>
            </w:r>
          </w:p>
          <w:p w:rsidR="005C1129" w:rsidRDefault="005C1129">
            <w:pPr>
              <w:jc w:val="center"/>
              <w:rPr>
                <w:rFonts w:ascii="Calibri" w:hAnsi="Calibri"/>
              </w:rPr>
            </w:pPr>
            <w:r>
              <w:rPr>
                <w:rFonts w:ascii="Calibri" w:hAnsi="Calibri"/>
              </w:rPr>
              <w:t>----</w:t>
            </w:r>
          </w:p>
        </w:tc>
        <w:tc>
          <w:tcPr>
            <w:tcW w:w="1080" w:type="dxa"/>
            <w:tcMar>
              <w:top w:w="0" w:type="dxa"/>
              <w:left w:w="108" w:type="dxa"/>
              <w:bottom w:w="0" w:type="dxa"/>
              <w:right w:w="108" w:type="dxa"/>
            </w:tcMar>
          </w:tcPr>
          <w:p w:rsidR="005C1129" w:rsidRDefault="005C1129">
            <w:pPr>
              <w:jc w:val="both"/>
            </w:pPr>
          </w:p>
        </w:tc>
        <w:tc>
          <w:tcPr>
            <w:tcW w:w="4500" w:type="dxa"/>
            <w:tcMar>
              <w:top w:w="0" w:type="dxa"/>
              <w:left w:w="108" w:type="dxa"/>
              <w:bottom w:w="0" w:type="dxa"/>
              <w:right w:w="108" w:type="dxa"/>
            </w:tcMar>
          </w:tcPr>
          <w:p w:rsidR="005C1129" w:rsidRDefault="005C1129">
            <w:pPr>
              <w:jc w:val="both"/>
              <w:rPr>
                <w:rFonts w:ascii="Calibri" w:hAnsi="Calibri"/>
              </w:rPr>
            </w:pPr>
          </w:p>
          <w:p w:rsidR="005C1129" w:rsidRDefault="005C1129">
            <w:pPr>
              <w:rPr>
                <w:rFonts w:ascii="Calibri" w:hAnsi="Calibri"/>
              </w:rPr>
            </w:pPr>
          </w:p>
          <w:p w:rsidR="005C1129" w:rsidRDefault="005C1129">
            <w:pPr>
              <w:rPr>
                <w:rFonts w:ascii="Calibri" w:hAnsi="Calibri"/>
              </w:rPr>
            </w:pPr>
          </w:p>
        </w:tc>
      </w:tr>
      <w:tr w:rsidR="005C1129" w:rsidTr="005C1129">
        <w:tc>
          <w:tcPr>
            <w:tcW w:w="4432" w:type="dxa"/>
            <w:tcMar>
              <w:top w:w="0" w:type="dxa"/>
              <w:left w:w="108" w:type="dxa"/>
              <w:bottom w:w="0" w:type="dxa"/>
              <w:right w:w="108" w:type="dxa"/>
            </w:tcMar>
            <w:hideMark/>
          </w:tcPr>
          <w:p w:rsidR="005C1129" w:rsidRDefault="005C1129">
            <w:pPr>
              <w:pStyle w:val="1"/>
              <w:jc w:val="center"/>
              <w:rPr>
                <w:rFonts w:ascii="Calibri" w:eastAsia="Times New Roman" w:hAnsi="Calibri"/>
                <w:b w:val="0"/>
                <w:bCs w:val="0"/>
                <w:sz w:val="20"/>
                <w:szCs w:val="20"/>
              </w:rPr>
            </w:pPr>
            <w:r>
              <w:rPr>
                <w:rFonts w:ascii="Calibri" w:eastAsia="Times New Roman" w:hAnsi="Calibri"/>
                <w:b w:val="0"/>
                <w:bCs w:val="0"/>
                <w:sz w:val="20"/>
                <w:szCs w:val="20"/>
              </w:rPr>
              <w:t>ΠΕΡΙΦΕΡΕΙΑΚΗ Δ/ΝΣΗ Π. &amp; Δ. ΕΚΠ/ΣΗΣ ΗΠΕΙΡΟΥ</w:t>
            </w:r>
          </w:p>
          <w:p w:rsidR="005C1129" w:rsidRDefault="005C1129">
            <w:pPr>
              <w:jc w:val="center"/>
            </w:pPr>
            <w:r>
              <w:rPr>
                <w:rFonts w:ascii="Calibri" w:hAnsi="Calibri"/>
                <w:b/>
                <w:bCs/>
              </w:rPr>
              <w:t>----</w:t>
            </w:r>
          </w:p>
          <w:p w:rsidR="005C1129" w:rsidRDefault="005C1129">
            <w:pPr>
              <w:pStyle w:val="1"/>
              <w:jc w:val="center"/>
              <w:rPr>
                <w:rFonts w:ascii="Calibri" w:eastAsia="Times New Roman" w:hAnsi="Calibri"/>
                <w:b w:val="0"/>
                <w:bCs w:val="0"/>
                <w:sz w:val="20"/>
                <w:szCs w:val="20"/>
              </w:rPr>
            </w:pPr>
            <w:r>
              <w:rPr>
                <w:rFonts w:ascii="Calibri" w:eastAsia="Times New Roman" w:hAnsi="Calibri"/>
                <w:b w:val="0"/>
                <w:bCs w:val="0"/>
                <w:sz w:val="20"/>
                <w:szCs w:val="20"/>
              </w:rPr>
              <w:t>Δ/ΝΣΗ ΔΕΥΤΕΡΟΒΑΘΜΙΑΣ ΕΚΠΑΙΔΕΥΣΗΣ  Ν. ΑΡΤΑΣ</w:t>
            </w:r>
          </w:p>
          <w:p w:rsidR="005C1129" w:rsidRDefault="005C1129">
            <w:pPr>
              <w:pStyle w:val="a3"/>
              <w:jc w:val="center"/>
              <w:rPr>
                <w:rFonts w:ascii="Calibri" w:hAnsi="Calibri"/>
              </w:rPr>
            </w:pPr>
            <w:r>
              <w:rPr>
                <w:rFonts w:ascii="Calibri" w:hAnsi="Calibri"/>
                <w:b w:val="0"/>
                <w:bCs w:val="0"/>
                <w:sz w:val="20"/>
                <w:szCs w:val="20"/>
              </w:rPr>
              <w:t>----</w:t>
            </w:r>
          </w:p>
        </w:tc>
        <w:tc>
          <w:tcPr>
            <w:tcW w:w="1080" w:type="dxa"/>
            <w:tcMar>
              <w:top w:w="0" w:type="dxa"/>
              <w:left w:w="108" w:type="dxa"/>
              <w:bottom w:w="0" w:type="dxa"/>
              <w:right w:w="108" w:type="dxa"/>
            </w:tcMar>
          </w:tcPr>
          <w:p w:rsidR="005C1129" w:rsidRDefault="005C1129">
            <w:pPr>
              <w:jc w:val="both"/>
            </w:pPr>
          </w:p>
        </w:tc>
        <w:tc>
          <w:tcPr>
            <w:tcW w:w="4500" w:type="dxa"/>
            <w:tcMar>
              <w:top w:w="0" w:type="dxa"/>
              <w:left w:w="108" w:type="dxa"/>
              <w:bottom w:w="0" w:type="dxa"/>
              <w:right w:w="108" w:type="dxa"/>
            </w:tcMar>
          </w:tcPr>
          <w:p w:rsidR="005C1129" w:rsidRDefault="005C1129">
            <w:pPr>
              <w:jc w:val="both"/>
              <w:rPr>
                <w:rFonts w:ascii="Calibri" w:hAnsi="Calibri"/>
                <w:b/>
                <w:bCs/>
                <w:sz w:val="24"/>
                <w:szCs w:val="24"/>
              </w:rPr>
            </w:pPr>
          </w:p>
          <w:p w:rsidR="005C1129" w:rsidRDefault="005C1129">
            <w:pPr>
              <w:jc w:val="both"/>
              <w:rPr>
                <w:rFonts w:ascii="Calibri" w:hAnsi="Calibri"/>
                <w:b/>
                <w:bCs/>
                <w:sz w:val="24"/>
                <w:szCs w:val="24"/>
              </w:rPr>
            </w:pPr>
            <w:r>
              <w:rPr>
                <w:rFonts w:ascii="Calibri" w:hAnsi="Calibri"/>
                <w:b/>
                <w:bCs/>
                <w:sz w:val="24"/>
                <w:szCs w:val="24"/>
              </w:rPr>
              <w:t>Άρτα, 21/03/2018</w:t>
            </w:r>
          </w:p>
          <w:p w:rsidR="005C1129" w:rsidRDefault="005C1129">
            <w:pPr>
              <w:jc w:val="both"/>
              <w:rPr>
                <w:rFonts w:ascii="Calibri" w:hAnsi="Calibri"/>
                <w:b/>
                <w:bCs/>
                <w:sz w:val="24"/>
                <w:szCs w:val="24"/>
              </w:rPr>
            </w:pPr>
            <w:r>
              <w:rPr>
                <w:rFonts w:ascii="Calibri" w:hAnsi="Calibri"/>
                <w:b/>
                <w:bCs/>
                <w:sz w:val="24"/>
                <w:szCs w:val="24"/>
              </w:rPr>
              <w:t xml:space="preserve">Αρ. </w:t>
            </w:r>
            <w:proofErr w:type="spellStart"/>
            <w:r>
              <w:rPr>
                <w:rFonts w:ascii="Calibri" w:hAnsi="Calibri"/>
                <w:b/>
                <w:bCs/>
                <w:sz w:val="24"/>
                <w:szCs w:val="24"/>
              </w:rPr>
              <w:t>Πρωτ</w:t>
            </w:r>
            <w:proofErr w:type="spellEnd"/>
            <w:r>
              <w:rPr>
                <w:rFonts w:ascii="Calibri" w:hAnsi="Calibri"/>
                <w:b/>
                <w:bCs/>
                <w:sz w:val="24"/>
                <w:szCs w:val="24"/>
              </w:rPr>
              <w:t>.: 419</w:t>
            </w:r>
          </w:p>
          <w:p w:rsidR="005C1129" w:rsidRDefault="005C1129">
            <w:pPr>
              <w:jc w:val="both"/>
              <w:rPr>
                <w:rFonts w:ascii="Calibri" w:hAnsi="Calibri"/>
                <w:b/>
                <w:bCs/>
                <w:sz w:val="24"/>
                <w:szCs w:val="24"/>
              </w:rPr>
            </w:pPr>
          </w:p>
        </w:tc>
      </w:tr>
      <w:tr w:rsidR="005C1129" w:rsidTr="005C1129">
        <w:tc>
          <w:tcPr>
            <w:tcW w:w="4432" w:type="dxa"/>
            <w:tcMar>
              <w:top w:w="0" w:type="dxa"/>
              <w:left w:w="108" w:type="dxa"/>
              <w:bottom w:w="0" w:type="dxa"/>
              <w:right w:w="108" w:type="dxa"/>
            </w:tcMar>
            <w:hideMark/>
          </w:tcPr>
          <w:p w:rsidR="005C1129" w:rsidRDefault="005C1129">
            <w:pPr>
              <w:jc w:val="center"/>
              <w:rPr>
                <w:rFonts w:ascii="Calibri" w:hAnsi="Calibri"/>
              </w:rPr>
            </w:pPr>
            <w:r>
              <w:rPr>
                <w:rFonts w:ascii="Calibri" w:hAnsi="Calibri"/>
              </w:rPr>
              <w:t>2</w:t>
            </w:r>
            <w:r>
              <w:rPr>
                <w:rFonts w:ascii="Calibri" w:hAnsi="Calibri"/>
                <w:vertAlign w:val="superscript"/>
              </w:rPr>
              <w:t>ο</w:t>
            </w:r>
            <w:r>
              <w:rPr>
                <w:rFonts w:ascii="Calibri" w:hAnsi="Calibri"/>
              </w:rPr>
              <w:t xml:space="preserve"> ΓΕΝΙΚΟ ΛΥΚΕΙΟ ΑΡΤΑΣ</w:t>
            </w:r>
          </w:p>
          <w:p w:rsidR="005C1129" w:rsidRDefault="005C1129">
            <w:pPr>
              <w:jc w:val="center"/>
              <w:rPr>
                <w:rFonts w:ascii="Calibri" w:hAnsi="Calibri"/>
              </w:rPr>
            </w:pPr>
            <w:r>
              <w:rPr>
                <w:rFonts w:ascii="Calibri" w:hAnsi="Calibri"/>
                <w:b/>
                <w:bCs/>
              </w:rPr>
              <w:t>----</w:t>
            </w:r>
          </w:p>
          <w:p w:rsidR="005C1129" w:rsidRDefault="005C1129">
            <w:pPr>
              <w:jc w:val="center"/>
              <w:rPr>
                <w:rFonts w:ascii="Calibri" w:hAnsi="Calibri"/>
              </w:rPr>
            </w:pPr>
            <w:proofErr w:type="spellStart"/>
            <w:r>
              <w:rPr>
                <w:rFonts w:ascii="Calibri" w:hAnsi="Calibri"/>
              </w:rPr>
              <w:t>Ταχ</w:t>
            </w:r>
            <w:proofErr w:type="spellEnd"/>
            <w:r>
              <w:rPr>
                <w:rFonts w:ascii="Calibri" w:hAnsi="Calibri"/>
              </w:rPr>
              <w:t xml:space="preserve">. Δ/νση: Κομμένου &amp; Σώφρονος </w:t>
            </w:r>
            <w:proofErr w:type="spellStart"/>
            <w:r>
              <w:rPr>
                <w:rFonts w:ascii="Calibri" w:hAnsi="Calibri"/>
              </w:rPr>
              <w:t>Ολυμπιονίκου</w:t>
            </w:r>
            <w:proofErr w:type="spellEnd"/>
          </w:p>
          <w:p w:rsidR="005C1129" w:rsidRDefault="005C1129">
            <w:pPr>
              <w:jc w:val="center"/>
              <w:rPr>
                <w:rFonts w:ascii="Calibri" w:hAnsi="Calibri"/>
              </w:rPr>
            </w:pPr>
            <w:r>
              <w:rPr>
                <w:rFonts w:ascii="Calibri" w:hAnsi="Calibri"/>
              </w:rPr>
              <w:t>Τ.Κ. – Πόλη: 47132. – Άρτα.</w:t>
            </w:r>
          </w:p>
          <w:p w:rsidR="005C1129" w:rsidRDefault="005C1129">
            <w:pPr>
              <w:jc w:val="center"/>
              <w:rPr>
                <w:rFonts w:ascii="Calibri" w:hAnsi="Calibri"/>
              </w:rPr>
            </w:pPr>
            <w:r>
              <w:rPr>
                <w:rFonts w:ascii="Calibri" w:hAnsi="Calibri"/>
              </w:rPr>
              <w:t>Ιστοσελίδα: 2lykarta.mysch.gr</w:t>
            </w:r>
          </w:p>
          <w:p w:rsidR="005C1129" w:rsidRPr="005C1129" w:rsidRDefault="005C1129">
            <w:pPr>
              <w:jc w:val="center"/>
              <w:rPr>
                <w:rFonts w:ascii="Calibri" w:hAnsi="Calibri"/>
                <w:lang w:val="en-US"/>
              </w:rPr>
            </w:pPr>
            <w:r w:rsidRPr="005C1129">
              <w:rPr>
                <w:rFonts w:ascii="Calibri" w:hAnsi="Calibri"/>
                <w:lang w:val="en-US"/>
              </w:rPr>
              <w:t>Email</w:t>
            </w:r>
            <w:r w:rsidRPr="005C1129">
              <w:rPr>
                <w:lang w:val="en-US"/>
              </w:rPr>
              <w:t xml:space="preserve">: </w:t>
            </w:r>
            <w:hyperlink r:id="rId7" w:history="1">
              <w:r w:rsidRPr="005C1129">
                <w:rPr>
                  <w:rStyle w:val="-"/>
                  <w:lang w:val="en-US"/>
                </w:rPr>
                <w:t>mail@2lyk-artas</w:t>
              </w:r>
            </w:hyperlink>
            <w:r w:rsidRPr="005C1129">
              <w:rPr>
                <w:lang w:val="en-US"/>
              </w:rPr>
              <w:t>.art.sch.gr</w:t>
            </w:r>
          </w:p>
          <w:p w:rsidR="005C1129" w:rsidRDefault="005C1129">
            <w:pPr>
              <w:jc w:val="center"/>
              <w:rPr>
                <w:rFonts w:ascii="Calibri" w:hAnsi="Calibri"/>
              </w:rPr>
            </w:pPr>
            <w:r>
              <w:rPr>
                <w:rFonts w:ascii="Calibri" w:hAnsi="Calibri"/>
              </w:rPr>
              <w:t xml:space="preserve">Πληροφορίες: </w:t>
            </w:r>
            <w:proofErr w:type="spellStart"/>
            <w:r>
              <w:rPr>
                <w:rFonts w:ascii="Calibri" w:hAnsi="Calibri"/>
              </w:rPr>
              <w:t>Χαμπηλομάτη</w:t>
            </w:r>
            <w:proofErr w:type="spellEnd"/>
            <w:r>
              <w:rPr>
                <w:rFonts w:ascii="Calibri" w:hAnsi="Calibri"/>
              </w:rPr>
              <w:t xml:space="preserve"> Π.</w:t>
            </w:r>
          </w:p>
          <w:p w:rsidR="005C1129" w:rsidRDefault="005C1129">
            <w:pPr>
              <w:jc w:val="center"/>
              <w:rPr>
                <w:rFonts w:ascii="Calibri" w:hAnsi="Calibri"/>
              </w:rPr>
            </w:pPr>
            <w:r>
              <w:rPr>
                <w:rFonts w:ascii="Calibri" w:hAnsi="Calibri"/>
              </w:rPr>
              <w:t>Τηλέφωνο: 2681027347-2681027687</w:t>
            </w:r>
          </w:p>
          <w:p w:rsidR="005C1129" w:rsidRDefault="005C1129">
            <w:pPr>
              <w:jc w:val="center"/>
              <w:rPr>
                <w:rFonts w:ascii="Calibri" w:hAnsi="Calibri"/>
              </w:rPr>
            </w:pPr>
            <w:r>
              <w:rPr>
                <w:rFonts w:ascii="Calibri" w:hAnsi="Calibri"/>
              </w:rPr>
              <w:t>FAX: 2681027347</w:t>
            </w:r>
          </w:p>
        </w:tc>
        <w:tc>
          <w:tcPr>
            <w:tcW w:w="1080" w:type="dxa"/>
            <w:tcMar>
              <w:top w:w="0" w:type="dxa"/>
              <w:left w:w="108" w:type="dxa"/>
              <w:bottom w:w="0" w:type="dxa"/>
              <w:right w:w="108" w:type="dxa"/>
            </w:tcMar>
          </w:tcPr>
          <w:p w:rsidR="005C1129" w:rsidRDefault="005C1129">
            <w:pPr>
              <w:jc w:val="both"/>
            </w:pPr>
          </w:p>
        </w:tc>
        <w:tc>
          <w:tcPr>
            <w:tcW w:w="4500" w:type="dxa"/>
            <w:tcMar>
              <w:top w:w="0" w:type="dxa"/>
              <w:left w:w="108" w:type="dxa"/>
              <w:bottom w:w="0" w:type="dxa"/>
              <w:right w:w="108" w:type="dxa"/>
            </w:tcMar>
          </w:tcPr>
          <w:p w:rsidR="005C1129" w:rsidRDefault="005C1129">
            <w:pPr>
              <w:jc w:val="both"/>
              <w:rPr>
                <w:rFonts w:ascii="Calibri" w:hAnsi="Calibri"/>
                <w:b/>
                <w:bCs/>
                <w:sz w:val="24"/>
                <w:szCs w:val="24"/>
              </w:rPr>
            </w:pPr>
          </w:p>
          <w:p w:rsidR="005C1129" w:rsidRDefault="005C1129">
            <w:pPr>
              <w:jc w:val="both"/>
              <w:rPr>
                <w:rFonts w:ascii="Calibri" w:hAnsi="Calibri"/>
                <w:b/>
                <w:bCs/>
                <w:sz w:val="24"/>
                <w:szCs w:val="24"/>
              </w:rPr>
            </w:pPr>
          </w:p>
          <w:p w:rsidR="005C1129" w:rsidRDefault="005C1129">
            <w:pPr>
              <w:jc w:val="both"/>
              <w:rPr>
                <w:rFonts w:ascii="Calibri" w:hAnsi="Calibri"/>
                <w:b/>
                <w:bCs/>
                <w:sz w:val="24"/>
                <w:szCs w:val="24"/>
              </w:rPr>
            </w:pPr>
            <w:r>
              <w:rPr>
                <w:rFonts w:ascii="Calibri" w:hAnsi="Calibri"/>
                <w:b/>
                <w:bCs/>
                <w:sz w:val="24"/>
                <w:szCs w:val="24"/>
              </w:rPr>
              <w:t>ΠΡΟΣ:  ΤΑΞΙΔΙΩΤΙΚΑ ΓΡΑΦΕΙΑ</w:t>
            </w:r>
          </w:p>
          <w:p w:rsidR="005C1129" w:rsidRDefault="005C1129">
            <w:pPr>
              <w:jc w:val="both"/>
              <w:rPr>
                <w:rFonts w:ascii="Calibri" w:hAnsi="Calibri"/>
                <w:b/>
                <w:bCs/>
                <w:sz w:val="24"/>
                <w:szCs w:val="24"/>
              </w:rPr>
            </w:pPr>
          </w:p>
          <w:p w:rsidR="005C1129" w:rsidRDefault="005C1129">
            <w:pPr>
              <w:jc w:val="both"/>
              <w:rPr>
                <w:rFonts w:ascii="Calibri" w:hAnsi="Calibri"/>
                <w:b/>
                <w:bCs/>
                <w:sz w:val="24"/>
                <w:szCs w:val="24"/>
              </w:rPr>
            </w:pPr>
          </w:p>
        </w:tc>
      </w:tr>
    </w:tbl>
    <w:p w:rsidR="005C1129" w:rsidRDefault="005C1129" w:rsidP="005C1129">
      <w:pPr>
        <w:jc w:val="both"/>
        <w:rPr>
          <w:rFonts w:ascii="Calibri" w:hAnsi="Calibri"/>
          <w:b/>
          <w:bCs/>
          <w:sz w:val="24"/>
          <w:szCs w:val="24"/>
        </w:rPr>
      </w:pPr>
      <w:r>
        <w:rPr>
          <w:rFonts w:ascii="Calibri" w:hAnsi="Calibri"/>
          <w:b/>
          <w:bCs/>
          <w:sz w:val="24"/>
          <w:szCs w:val="24"/>
        </w:rPr>
        <w:t>   ΘΕΜΑ: «ΠΡΟΣΚΛΗΣΗ ΕΚΔΗΛΩΣΗΣ ΕΝΔΙΑΦΕΡΟΝΤΟΣ ΓΙΑ ΠΡΑΓΜΑΤΟΠΟΙΗΣΗ 2/ΗΜΕΡΗΣ   ΕΚΠΑΙΔΕΥΤΙΚΗΣ ΕΠΙΣΚΕΨΗΣ ΤΗΣ Α΄ ΤΑΞΗΣ ΤΟΥ 2</w:t>
      </w:r>
      <w:r>
        <w:rPr>
          <w:rFonts w:ascii="Calibri" w:hAnsi="Calibri"/>
          <w:b/>
          <w:bCs/>
          <w:sz w:val="24"/>
          <w:szCs w:val="24"/>
          <w:vertAlign w:val="superscript"/>
        </w:rPr>
        <w:t>ου</w:t>
      </w:r>
      <w:r>
        <w:rPr>
          <w:rFonts w:ascii="Calibri" w:hAnsi="Calibri"/>
          <w:b/>
          <w:bCs/>
          <w:sz w:val="24"/>
          <w:szCs w:val="24"/>
        </w:rPr>
        <w:t xml:space="preserve"> ΓΕΛ ΑΡΤΑΣ ΣΤΟ ΜΟΥΣΕΙΟ ΟΡΥΚΤΟΛΟΓΙΑΣ ΕΚΠΑ ΣΤΗΝ ΑΘΗΝΑ»   </w:t>
      </w:r>
    </w:p>
    <w:p w:rsidR="005C1129" w:rsidRDefault="005C1129" w:rsidP="005C1129">
      <w:pPr>
        <w:jc w:val="both"/>
        <w:rPr>
          <w:rFonts w:ascii="Calibri" w:hAnsi="Calibri"/>
          <w:b/>
          <w:bCs/>
          <w:sz w:val="24"/>
          <w:szCs w:val="24"/>
        </w:rPr>
      </w:pPr>
      <w:r>
        <w:rPr>
          <w:rFonts w:ascii="Calibri" w:hAnsi="Calibri"/>
          <w:b/>
          <w:bCs/>
          <w:sz w:val="24"/>
          <w:szCs w:val="24"/>
        </w:rPr>
        <w:t>   ΣΧΕΤ:     129287/Γ2/2011 Υ.Α (ΦΕΚ 2769/τ. Β΄/02-12-2011)</w:t>
      </w:r>
    </w:p>
    <w:p w:rsidR="005C1129" w:rsidRDefault="005C1129" w:rsidP="005C1129">
      <w:pPr>
        <w:jc w:val="both"/>
        <w:rPr>
          <w:rFonts w:ascii="Calibri" w:hAnsi="Calibri"/>
          <w:sz w:val="24"/>
          <w:szCs w:val="24"/>
        </w:rPr>
      </w:pPr>
    </w:p>
    <w:p w:rsidR="005C1129" w:rsidRDefault="005C1129" w:rsidP="005C1129">
      <w:pPr>
        <w:ind w:firstLine="720"/>
        <w:jc w:val="both"/>
        <w:rPr>
          <w:rFonts w:ascii="Calibri" w:hAnsi="Calibri"/>
          <w:sz w:val="22"/>
          <w:szCs w:val="22"/>
        </w:rPr>
      </w:pPr>
      <w:r>
        <w:rPr>
          <w:rFonts w:ascii="Calibri" w:hAnsi="Calibri"/>
          <w:sz w:val="22"/>
          <w:szCs w:val="22"/>
        </w:rPr>
        <w:t>Το σχολείο μας, 2o Γενικό Λύκειο Άρτας,  προτίθεται  να πραγματοποιήσει μία  διήμερη  εκπαιδευτική εκδρομή στην Αθήνα  (Ημερομηνία αναχώρησης 26-04-2018 και ημερομηνία επιστροφής 27-04-2018). Θα συμμετάσχουν συνολικά  εβδομήντα τέσσερις (74) μαθητές και τέσσερις (04) συνοδοί καθηγητές.</w:t>
      </w:r>
    </w:p>
    <w:p w:rsidR="005C1129" w:rsidRDefault="005C1129" w:rsidP="005C1129">
      <w:pPr>
        <w:ind w:firstLine="720"/>
        <w:jc w:val="both"/>
        <w:rPr>
          <w:rFonts w:ascii="Calibri" w:hAnsi="Calibri"/>
          <w:sz w:val="22"/>
          <w:szCs w:val="22"/>
        </w:rPr>
      </w:pPr>
      <w:r>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σχολείου μας, παρακαλούμε να μας αποστείλετε - σε περίπτωση που ενδιαφέρεστε – μέχρι  την  Τρίτη 27/03/2018 και ώρα 12:00 στο σχολείο (ταχυδρομικώς ή με οποιοδήποτε άλλο τρόπο) κλειστή προσφορά η οποία να περιλαμβάνει:</w:t>
      </w:r>
    </w:p>
    <w:p w:rsidR="005C1129" w:rsidRDefault="005C1129" w:rsidP="005C1129">
      <w:pPr>
        <w:ind w:firstLine="720"/>
        <w:jc w:val="both"/>
        <w:rPr>
          <w:rFonts w:ascii="Calibri" w:hAnsi="Calibri"/>
          <w:sz w:val="22"/>
          <w:szCs w:val="22"/>
        </w:rPr>
      </w:pPr>
      <w:r>
        <w:rPr>
          <w:rFonts w:ascii="Calibri" w:hAnsi="Calibri"/>
          <w:sz w:val="22"/>
          <w:szCs w:val="22"/>
        </w:rPr>
        <w:t>Α. Τη μετακίνηση με δύο καινούργια πολυτελή λεωφορεία που θα διαθέτουν όλες τις προδιαγραφές.</w:t>
      </w:r>
    </w:p>
    <w:p w:rsidR="005C1129" w:rsidRDefault="005C1129" w:rsidP="005C1129">
      <w:pPr>
        <w:ind w:firstLine="720"/>
        <w:jc w:val="both"/>
        <w:rPr>
          <w:rFonts w:ascii="Calibri" w:hAnsi="Calibri"/>
          <w:sz w:val="22"/>
          <w:szCs w:val="22"/>
        </w:rPr>
      </w:pPr>
      <w:r>
        <w:rPr>
          <w:rFonts w:ascii="Calibri" w:hAnsi="Calibri"/>
          <w:sz w:val="22"/>
          <w:szCs w:val="22"/>
        </w:rPr>
        <w:t xml:space="preserve">Β. Διαμονή σε ξενοδοχείο 3* ή 4* σε τρίκλινα ή τετράκλινα δωμάτια  για τους μαθητές και  μονόκλινα για τους συνοδούς, με πρωινό κατά τη διαμονή. </w:t>
      </w:r>
    </w:p>
    <w:p w:rsidR="005C1129" w:rsidRDefault="005C1129" w:rsidP="005C1129">
      <w:pPr>
        <w:ind w:left="360"/>
        <w:jc w:val="both"/>
        <w:rPr>
          <w:rFonts w:ascii="Calibri" w:hAnsi="Calibri"/>
          <w:sz w:val="22"/>
          <w:szCs w:val="22"/>
        </w:rPr>
      </w:pPr>
      <w:r>
        <w:rPr>
          <w:rFonts w:ascii="Calibri" w:hAnsi="Calibri"/>
          <w:sz w:val="22"/>
          <w:szCs w:val="22"/>
        </w:rPr>
        <w:t>        Γ. Μία διανυκτέρευση στην Αθήνα.</w:t>
      </w:r>
    </w:p>
    <w:p w:rsidR="005C1129" w:rsidRDefault="005C1129" w:rsidP="005C1129">
      <w:pPr>
        <w:jc w:val="both"/>
        <w:rPr>
          <w:rFonts w:ascii="Calibri" w:hAnsi="Calibri"/>
          <w:sz w:val="22"/>
          <w:szCs w:val="22"/>
        </w:rPr>
      </w:pPr>
      <w:r>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5C1129" w:rsidRDefault="005C1129" w:rsidP="005C1129">
      <w:pPr>
        <w:ind w:firstLine="360"/>
        <w:jc w:val="both"/>
        <w:rPr>
          <w:rFonts w:ascii="Calibri" w:hAnsi="Calibri"/>
          <w:caps/>
          <w:sz w:val="22"/>
          <w:szCs w:val="22"/>
        </w:rPr>
      </w:pPr>
      <w:r>
        <w:rPr>
          <w:rFonts w:ascii="Calibri" w:hAnsi="Calibri"/>
          <w:sz w:val="22"/>
          <w:szCs w:val="22"/>
        </w:rPr>
        <w:t>Επιθυμούμε:</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Το ξενοδοχείο το οποίο θα προταθεί, να αναφέρεται ονομαστικά και να βρίσκεται στο κέντρο της πόλης.</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 xml:space="preserve">Όλα τα δωμάτια να βρίσκονται </w:t>
      </w:r>
      <w:r>
        <w:rPr>
          <w:rFonts w:ascii="Calibri" w:eastAsia="Times New Roman" w:hAnsi="Calibri"/>
          <w:b/>
          <w:bCs/>
          <w:sz w:val="22"/>
          <w:szCs w:val="22"/>
          <w:u w:val="single"/>
        </w:rPr>
        <w:t>συγκεντρωμένα</w:t>
      </w:r>
      <w:r>
        <w:rPr>
          <w:rFonts w:ascii="Calibri" w:eastAsia="Times New Roman" w:hAnsi="Calibri"/>
          <w:sz w:val="22"/>
          <w:szCs w:val="22"/>
        </w:rPr>
        <w:t xml:space="preserve"> </w:t>
      </w:r>
      <w:r>
        <w:rPr>
          <w:rFonts w:ascii="Calibri" w:eastAsia="Times New Roman" w:hAnsi="Calibri"/>
          <w:b/>
          <w:bCs/>
          <w:sz w:val="22"/>
          <w:szCs w:val="22"/>
        </w:rPr>
        <w:t>στο ίδιο κτίριο</w:t>
      </w:r>
      <w:r>
        <w:rPr>
          <w:rFonts w:ascii="Calibri" w:eastAsia="Times New Roman" w:hAnsi="Calibri"/>
          <w:sz w:val="22"/>
          <w:szCs w:val="22"/>
        </w:rPr>
        <w:t xml:space="preserve"> σε ένα ή το πολύ δύο ορόφους και να προσδιορίζεται η κατηγορία του καταλύματος.</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Τα λεωφορεία με όλες τις προβλεπόμενες προδιαγραφές (ΚΤΕΟ, δελτίο  καταλληλότητας, ζώνες ασφαλείας κλπ) να είναι στη διάθεσή μας για την πραγματοποίηση των μετακινήσεων και επισκέψεων σύμφωνα με το επισυναπτόμενο πρόγραμμα.</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 xml:space="preserve">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 </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Υπεύθυνη δήλωση όπου θα φαίνεται ότι τα λεωφορεία πληρούν τις απαιτούμενες προϋποθέσεις και είναι τεχνικά ελεγμένα από τις δημόσιες υπηρεσίες.</w:t>
      </w:r>
    </w:p>
    <w:p w:rsidR="005C1129" w:rsidRDefault="005C1129" w:rsidP="005C1129">
      <w:pPr>
        <w:numPr>
          <w:ilvl w:val="0"/>
          <w:numId w:val="1"/>
        </w:numPr>
        <w:jc w:val="both"/>
        <w:rPr>
          <w:rFonts w:ascii="Calibri" w:eastAsia="Times New Roman" w:hAnsi="Calibri"/>
          <w:sz w:val="22"/>
          <w:szCs w:val="22"/>
        </w:rPr>
      </w:pPr>
      <w:r>
        <w:rPr>
          <w:rFonts w:ascii="Calibri" w:eastAsia="Times New Roman" w:hAnsi="Calibri"/>
          <w:sz w:val="22"/>
          <w:szCs w:val="22"/>
        </w:rPr>
        <w:t xml:space="preserve">Η διαμονή στο ξενοδοχείο να περιλαμβάνει πρωινό. </w:t>
      </w:r>
    </w:p>
    <w:p w:rsidR="005C1129" w:rsidRDefault="005C1129" w:rsidP="005C1129">
      <w:pPr>
        <w:jc w:val="both"/>
        <w:rPr>
          <w:rFonts w:ascii="Calibri" w:hAnsi="Calibri"/>
          <w:sz w:val="22"/>
          <w:szCs w:val="22"/>
        </w:rPr>
      </w:pPr>
    </w:p>
    <w:p w:rsidR="005C1129" w:rsidRDefault="005C1129" w:rsidP="005C1129">
      <w:pPr>
        <w:jc w:val="both"/>
        <w:rPr>
          <w:rFonts w:ascii="Calibri" w:hAnsi="Calibri"/>
          <w:sz w:val="22"/>
          <w:szCs w:val="22"/>
        </w:rPr>
      </w:pPr>
      <w:r>
        <w:rPr>
          <w:rFonts w:ascii="Calibri" w:hAnsi="Calibri"/>
          <w:sz w:val="22"/>
          <w:szCs w:val="22"/>
        </w:rPr>
        <w:t>Το πρόγραμμα της εκδρομής έχει ως εξής :</w:t>
      </w:r>
    </w:p>
    <w:p w:rsidR="005C1129" w:rsidRDefault="005C1129" w:rsidP="005C1129">
      <w:pPr>
        <w:numPr>
          <w:ilvl w:val="0"/>
          <w:numId w:val="2"/>
        </w:numPr>
        <w:jc w:val="both"/>
        <w:rPr>
          <w:rFonts w:ascii="Calibri" w:eastAsia="Times New Roman" w:hAnsi="Calibri"/>
          <w:b/>
          <w:bCs/>
          <w:sz w:val="22"/>
          <w:szCs w:val="22"/>
        </w:rPr>
      </w:pPr>
      <w:r>
        <w:rPr>
          <w:rFonts w:ascii="Calibri" w:eastAsia="Times New Roman" w:hAnsi="Calibri"/>
          <w:b/>
          <w:bCs/>
          <w:sz w:val="22"/>
          <w:szCs w:val="22"/>
        </w:rPr>
        <w:t>Πέμπτη 26/4</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8:10 Αναχώρηση από το σχολείο</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13:00 Άφιξη στην πανεπιστημιούπολη Αθήνα</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 xml:space="preserve">13:30 Επίσκεψη στο Μουσείο Ορυκτολογίας ΕΚΠΑ </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15:30 Φαγητό στο ιστορικό κέντρο</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 xml:space="preserve">18:00 Ξενοδοχείο-τακτοποίηση </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lastRenderedPageBreak/>
        <w:t>21:00 Επίσκεψη στο Αστεροσκοπείο Αθηνών</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23:00 Βραδινή έξοδος Φαγητό</w:t>
      </w:r>
    </w:p>
    <w:p w:rsidR="005C1129" w:rsidRDefault="005C1129" w:rsidP="005C1129">
      <w:pPr>
        <w:numPr>
          <w:ilvl w:val="0"/>
          <w:numId w:val="2"/>
        </w:numPr>
        <w:jc w:val="both"/>
        <w:rPr>
          <w:rFonts w:ascii="Calibri" w:eastAsia="Times New Roman" w:hAnsi="Calibri"/>
          <w:b/>
          <w:bCs/>
          <w:sz w:val="22"/>
          <w:szCs w:val="22"/>
        </w:rPr>
      </w:pPr>
      <w:r>
        <w:rPr>
          <w:rFonts w:ascii="Calibri" w:eastAsia="Times New Roman" w:hAnsi="Calibri"/>
          <w:b/>
          <w:bCs/>
          <w:sz w:val="22"/>
          <w:szCs w:val="22"/>
        </w:rPr>
        <w:t>Παρασκευή 27/4</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 xml:space="preserve">09:30 Επίσκεψη στην παλιά Βουλή (Έκθεση για τον Α’ Παγκόσμιο πόλεμο – Μουσείο) </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 xml:space="preserve">12:00 Επίσκεψη στο Αττικό Ζωολογικό Πάρκο </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15:00 Φαγητό</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16:30 Αναχώρηση για Άρτα</w:t>
      </w:r>
    </w:p>
    <w:p w:rsidR="005C1129" w:rsidRDefault="005C1129" w:rsidP="005C1129">
      <w:pPr>
        <w:numPr>
          <w:ilvl w:val="0"/>
          <w:numId w:val="2"/>
        </w:numPr>
        <w:jc w:val="both"/>
        <w:rPr>
          <w:rFonts w:ascii="Calibri" w:eastAsia="Times New Roman" w:hAnsi="Calibri"/>
          <w:sz w:val="22"/>
          <w:szCs w:val="22"/>
        </w:rPr>
      </w:pPr>
      <w:r>
        <w:rPr>
          <w:rFonts w:ascii="Calibri" w:eastAsia="Times New Roman" w:hAnsi="Calibri"/>
          <w:sz w:val="22"/>
          <w:szCs w:val="22"/>
        </w:rPr>
        <w:t>21:00 Άφιξη στην Άρτα</w:t>
      </w:r>
    </w:p>
    <w:p w:rsidR="005C1129" w:rsidRDefault="005C1129" w:rsidP="005C1129">
      <w:pPr>
        <w:jc w:val="both"/>
        <w:rPr>
          <w:rFonts w:ascii="Calibri" w:hAnsi="Calibri"/>
          <w:sz w:val="22"/>
          <w:szCs w:val="22"/>
        </w:rPr>
      </w:pPr>
    </w:p>
    <w:p w:rsidR="005C1129" w:rsidRDefault="005C1129" w:rsidP="005C1129">
      <w:pPr>
        <w:ind w:firstLine="360"/>
        <w:jc w:val="both"/>
        <w:rPr>
          <w:rFonts w:ascii="Calibri" w:hAnsi="Calibri"/>
          <w:sz w:val="22"/>
          <w:szCs w:val="22"/>
        </w:rPr>
      </w:pPr>
      <w:r>
        <w:rPr>
          <w:rFonts w:ascii="Calibri" w:hAnsi="Calibri"/>
          <w:sz w:val="22"/>
          <w:szCs w:val="22"/>
        </w:rPr>
        <w:t>Σημειώνουμε ότι :</w:t>
      </w:r>
    </w:p>
    <w:p w:rsidR="005C1129" w:rsidRDefault="005C1129" w:rsidP="005C1129">
      <w:pPr>
        <w:numPr>
          <w:ilvl w:val="0"/>
          <w:numId w:val="3"/>
        </w:numPr>
        <w:jc w:val="both"/>
        <w:rPr>
          <w:rFonts w:ascii="Calibri" w:eastAsia="Times New Roman" w:hAnsi="Calibri"/>
          <w:sz w:val="22"/>
          <w:szCs w:val="22"/>
        </w:rPr>
      </w:pPr>
      <w:r>
        <w:rPr>
          <w:rFonts w:ascii="Calibri" w:eastAsia="Times New Roman" w:hAnsi="Calibri"/>
          <w:sz w:val="22"/>
          <w:szCs w:val="22"/>
        </w:rPr>
        <w:t>Οι προσφορές θα ανοιχτούν όπως προβλέπει ο νόμος την  Τρίτη 27/03/2018 και ώρα 12:15 ενώπιον της Διευθύντριας του  σχολείου, επιτροπής καθηγητών, αντιπροσώπων των μαθητών και του Συλλόγου Γονέων και Κηδεμόνων.</w:t>
      </w:r>
    </w:p>
    <w:p w:rsidR="005C1129" w:rsidRDefault="005C1129" w:rsidP="005C1129">
      <w:pPr>
        <w:numPr>
          <w:ilvl w:val="0"/>
          <w:numId w:val="3"/>
        </w:numPr>
        <w:jc w:val="both"/>
        <w:rPr>
          <w:rFonts w:ascii="Calibri" w:eastAsia="Times New Roman" w:hAnsi="Calibri"/>
          <w:sz w:val="22"/>
          <w:szCs w:val="22"/>
        </w:rPr>
      </w:pPr>
      <w:r>
        <w:rPr>
          <w:rFonts w:ascii="Calibri" w:eastAsia="Times New Roman" w:hAnsi="Calibri"/>
          <w:sz w:val="22"/>
          <w:szCs w:val="22"/>
        </w:rPr>
        <w:t>Θα πρέπει να αναφέρεται η τελική συνολική τιμή της εκδρομής και η επιβάρυνση ανά μαθητή.</w:t>
      </w:r>
    </w:p>
    <w:p w:rsidR="005C1129" w:rsidRDefault="005C1129" w:rsidP="005C1129">
      <w:pPr>
        <w:jc w:val="both"/>
        <w:rPr>
          <w:rFonts w:ascii="Calibri" w:hAnsi="Calibri"/>
          <w:sz w:val="22"/>
          <w:szCs w:val="22"/>
        </w:rPr>
      </w:pPr>
    </w:p>
    <w:p w:rsidR="005C1129" w:rsidRDefault="005C1129" w:rsidP="005C1129">
      <w:pPr>
        <w:ind w:left="6480" w:firstLine="720"/>
        <w:jc w:val="both"/>
        <w:rPr>
          <w:rFonts w:ascii="Calibri" w:hAnsi="Calibri"/>
          <w:b/>
          <w:bCs/>
          <w:sz w:val="24"/>
          <w:szCs w:val="24"/>
        </w:rPr>
      </w:pPr>
      <w:r>
        <w:rPr>
          <w:rFonts w:ascii="Calibri" w:hAnsi="Calibri"/>
          <w:b/>
          <w:bCs/>
          <w:sz w:val="24"/>
          <w:szCs w:val="24"/>
        </w:rPr>
        <w:t>Η Διευθύντρια</w:t>
      </w:r>
    </w:p>
    <w:p w:rsidR="005C1129" w:rsidRDefault="005C1129" w:rsidP="005C1129">
      <w:pPr>
        <w:jc w:val="both"/>
        <w:rPr>
          <w:rFonts w:ascii="Calibri" w:hAnsi="Calibri"/>
          <w:b/>
          <w:bCs/>
          <w:sz w:val="24"/>
          <w:szCs w:val="24"/>
        </w:rPr>
      </w:pPr>
      <w:r>
        <w:rPr>
          <w:rFonts w:ascii="Calibri" w:hAnsi="Calibri"/>
          <w:b/>
          <w:bCs/>
          <w:sz w:val="24"/>
          <w:szCs w:val="24"/>
        </w:rPr>
        <w:t>                                                                                                                        του 2</w:t>
      </w:r>
      <w:r>
        <w:rPr>
          <w:rFonts w:ascii="Calibri" w:hAnsi="Calibri"/>
          <w:b/>
          <w:bCs/>
          <w:sz w:val="24"/>
          <w:szCs w:val="24"/>
          <w:vertAlign w:val="superscript"/>
        </w:rPr>
        <w:t>ου</w:t>
      </w:r>
      <w:r>
        <w:rPr>
          <w:rFonts w:ascii="Calibri" w:hAnsi="Calibri"/>
          <w:b/>
          <w:bCs/>
          <w:sz w:val="24"/>
          <w:szCs w:val="24"/>
        </w:rPr>
        <w:t xml:space="preserve"> ΓΕΛ Άρτας</w:t>
      </w:r>
    </w:p>
    <w:p w:rsidR="005C1129" w:rsidRDefault="005C1129" w:rsidP="005C1129">
      <w:pPr>
        <w:jc w:val="both"/>
        <w:rPr>
          <w:rFonts w:ascii="Calibri" w:hAnsi="Calibri"/>
          <w:b/>
          <w:bCs/>
          <w:sz w:val="24"/>
          <w:szCs w:val="24"/>
        </w:rPr>
      </w:pPr>
    </w:p>
    <w:p w:rsidR="005C1129" w:rsidRDefault="005C1129" w:rsidP="005C1129">
      <w:pPr>
        <w:jc w:val="both"/>
        <w:rPr>
          <w:rFonts w:ascii="Calibri" w:hAnsi="Calibri"/>
          <w:b/>
          <w:bCs/>
          <w:sz w:val="24"/>
          <w:szCs w:val="24"/>
        </w:rPr>
      </w:pPr>
      <w:r>
        <w:rPr>
          <w:rFonts w:ascii="Calibri" w:hAnsi="Calibri"/>
          <w:b/>
          <w:bCs/>
          <w:sz w:val="24"/>
          <w:szCs w:val="24"/>
        </w:rPr>
        <w:t xml:space="preserve">                                                                                                                  Παρασκευή </w:t>
      </w:r>
      <w:proofErr w:type="spellStart"/>
      <w:r>
        <w:rPr>
          <w:rFonts w:ascii="Calibri" w:hAnsi="Calibri"/>
          <w:b/>
          <w:bCs/>
          <w:sz w:val="24"/>
          <w:szCs w:val="24"/>
        </w:rPr>
        <w:t>Χαμπηλομάτη</w:t>
      </w:r>
      <w:proofErr w:type="spellEnd"/>
    </w:p>
    <w:p w:rsidR="005C1129" w:rsidRDefault="005C1129" w:rsidP="005C1129">
      <w:pPr>
        <w:jc w:val="both"/>
        <w:rPr>
          <w:rFonts w:ascii="Calibri" w:hAnsi="Calibri"/>
          <w:b/>
          <w:bCs/>
          <w:sz w:val="24"/>
          <w:szCs w:val="24"/>
        </w:rPr>
      </w:pPr>
      <w:r>
        <w:rPr>
          <w:rFonts w:ascii="Calibri" w:hAnsi="Calibri"/>
          <w:b/>
          <w:bCs/>
          <w:sz w:val="24"/>
          <w:szCs w:val="24"/>
        </w:rPr>
        <w:t>                                                                                                                                Φιλόλογος</w:t>
      </w:r>
    </w:p>
    <w:p w:rsidR="00DA449D" w:rsidRDefault="00DA449D"/>
    <w:sectPr w:rsidR="00DA449D" w:rsidSect="005C1129">
      <w:pgSz w:w="11907" w:h="16839"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459C"/>
    <w:multiLevelType w:val="hybridMultilevel"/>
    <w:tmpl w:val="FB987C5A"/>
    <w:lvl w:ilvl="0" w:tplc="3FAC33A0">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3255D48"/>
    <w:multiLevelType w:val="hybridMultilevel"/>
    <w:tmpl w:val="A3C66FA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B7537CB"/>
    <w:multiLevelType w:val="hybridMultilevel"/>
    <w:tmpl w:val="942E4570"/>
    <w:lvl w:ilvl="0" w:tplc="29D2BAA4">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C1129"/>
    <w:rsid w:val="000D0125"/>
    <w:rsid w:val="001F6351"/>
    <w:rsid w:val="005C1129"/>
    <w:rsid w:val="00DA449D"/>
    <w:rsid w:val="00DD4EB2"/>
    <w:rsid w:val="00FD0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29"/>
    <w:pPr>
      <w:spacing w:after="0" w:line="240" w:lineRule="auto"/>
    </w:pPr>
    <w:rPr>
      <w:rFonts w:ascii="Times New Roman" w:hAnsi="Times New Roman" w:cs="Times New Roman"/>
      <w:sz w:val="20"/>
      <w:szCs w:val="20"/>
      <w:lang w:eastAsia="el-GR"/>
    </w:rPr>
  </w:style>
  <w:style w:type="paragraph" w:styleId="1">
    <w:name w:val="heading 1"/>
    <w:basedOn w:val="a"/>
    <w:link w:val="1Char"/>
    <w:uiPriority w:val="9"/>
    <w:qFormat/>
    <w:rsid w:val="005C1129"/>
    <w:pPr>
      <w:keepNext/>
      <w:outlineLvl w:val="0"/>
    </w:pPr>
    <w:rPr>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1129"/>
    <w:rPr>
      <w:rFonts w:ascii="Times New Roman" w:hAnsi="Times New Roman" w:cs="Times New Roman"/>
      <w:b/>
      <w:bCs/>
      <w:kern w:val="36"/>
      <w:sz w:val="24"/>
      <w:szCs w:val="24"/>
      <w:lang w:eastAsia="el-GR"/>
    </w:rPr>
  </w:style>
  <w:style w:type="character" w:styleId="-">
    <w:name w:val="Hyperlink"/>
    <w:basedOn w:val="a0"/>
    <w:uiPriority w:val="99"/>
    <w:semiHidden/>
    <w:unhideWhenUsed/>
    <w:rsid w:val="005C1129"/>
    <w:rPr>
      <w:color w:val="0000FF"/>
      <w:u w:val="single"/>
    </w:rPr>
  </w:style>
  <w:style w:type="paragraph" w:styleId="a3">
    <w:name w:val="caption"/>
    <w:basedOn w:val="a"/>
    <w:uiPriority w:val="35"/>
    <w:unhideWhenUsed/>
    <w:qFormat/>
    <w:rsid w:val="005C1129"/>
    <w:rPr>
      <w:b/>
      <w:bCs/>
      <w:sz w:val="24"/>
      <w:szCs w:val="24"/>
    </w:rPr>
  </w:style>
  <w:style w:type="paragraph" w:styleId="a4">
    <w:name w:val="Balloon Text"/>
    <w:basedOn w:val="a"/>
    <w:link w:val="Char"/>
    <w:uiPriority w:val="99"/>
    <w:semiHidden/>
    <w:unhideWhenUsed/>
    <w:rsid w:val="005C1129"/>
    <w:rPr>
      <w:rFonts w:ascii="Tahoma" w:hAnsi="Tahoma" w:cs="Tahoma"/>
      <w:sz w:val="16"/>
      <w:szCs w:val="16"/>
    </w:rPr>
  </w:style>
  <w:style w:type="character" w:customStyle="1" w:styleId="Char">
    <w:name w:val="Κείμενο πλαισίου Char"/>
    <w:basedOn w:val="a0"/>
    <w:link w:val="a4"/>
    <w:uiPriority w:val="99"/>
    <w:semiHidden/>
    <w:rsid w:val="005C1129"/>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7252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de.ar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10E.608AD3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3409</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Grfa</dc:creator>
  <cp:lastModifiedBy>Grfa</cp:lastModifiedBy>
  <cp:revision>1</cp:revision>
  <dcterms:created xsi:type="dcterms:W3CDTF">2018-03-21T10:23:00Z</dcterms:created>
  <dcterms:modified xsi:type="dcterms:W3CDTF">2018-03-21T10:25:00Z</dcterms:modified>
</cp:coreProperties>
</file>